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C" w:rsidRPr="00E423FD" w:rsidRDefault="00D677F5" w:rsidP="00E423FD">
      <w:pPr>
        <w:jc w:val="center"/>
        <w:rPr>
          <w:rFonts w:ascii="宋体" w:eastAsia="宋体" w:hAnsi="宋体"/>
          <w:b/>
          <w:sz w:val="24"/>
          <w:szCs w:val="24"/>
        </w:rPr>
      </w:pPr>
      <w:r w:rsidRPr="00E423FD">
        <w:rPr>
          <w:rFonts w:ascii="宋体" w:eastAsia="宋体" w:hAnsi="宋体" w:hint="eastAsia"/>
          <w:b/>
          <w:sz w:val="24"/>
          <w:szCs w:val="24"/>
        </w:rPr>
        <w:t>电缆认证测试仪技术参数</w:t>
      </w:r>
    </w:p>
    <w:tbl>
      <w:tblPr>
        <w:tblStyle w:val="a3"/>
        <w:tblpPr w:leftFromText="180" w:rightFromText="180" w:horzAnchor="margin" w:tblpY="630"/>
        <w:tblW w:w="8500" w:type="dxa"/>
        <w:tblLook w:val="04A0"/>
      </w:tblPr>
      <w:tblGrid>
        <w:gridCol w:w="704"/>
        <w:gridCol w:w="1134"/>
        <w:gridCol w:w="4961"/>
        <w:gridCol w:w="851"/>
        <w:gridCol w:w="850"/>
      </w:tblGrid>
      <w:tr w:rsidR="00D677F5" w:rsidRPr="003153E2" w:rsidTr="00F65DA1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677F5" w:rsidRPr="003153E2" w:rsidRDefault="00D677F5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77F5" w:rsidRPr="003153E2" w:rsidRDefault="00D677F5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77F5" w:rsidRPr="003153E2" w:rsidRDefault="00D677F5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参数及技术要求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77F5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77F5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数量</w:t>
            </w:r>
          </w:p>
        </w:tc>
      </w:tr>
      <w:tr w:rsidR="00C31C79" w:rsidRPr="003153E2" w:rsidTr="00F65DA1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31C79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1C79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b/>
                <w:szCs w:val="21"/>
              </w:rPr>
              <w:t>电缆认证测试仪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1C79" w:rsidRPr="003153E2" w:rsidRDefault="00C31C79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1、</w:t>
            </w:r>
            <w:r w:rsidR="00E43951">
              <w:rPr>
                <w:rFonts w:ascii="宋体" w:eastAsia="宋体" w:hAnsi="宋体" w:hint="eastAsia"/>
                <w:szCs w:val="21"/>
              </w:rPr>
              <w:t>包含</w:t>
            </w:r>
            <w:r w:rsidRPr="003153E2">
              <w:rPr>
                <w:rFonts w:ascii="宋体" w:eastAsia="宋体" w:hAnsi="宋体"/>
                <w:szCs w:val="21"/>
              </w:rPr>
              <w:t>主机和</w:t>
            </w:r>
            <w:r w:rsidRPr="003153E2">
              <w:rPr>
                <w:rFonts w:ascii="宋体" w:eastAsia="宋体" w:hAnsi="宋体" w:hint="eastAsia"/>
                <w:szCs w:val="21"/>
              </w:rPr>
              <w:t>智</w:t>
            </w:r>
            <w:r w:rsidRPr="003153E2">
              <w:rPr>
                <w:rFonts w:ascii="宋体" w:eastAsia="宋体" w:hAnsi="宋体"/>
                <w:szCs w:val="21"/>
              </w:rPr>
              <w:t>能远端单元</w:t>
            </w:r>
            <w:r w:rsidRPr="003153E2">
              <w:rPr>
                <w:rFonts w:ascii="宋体" w:eastAsia="宋体" w:hAnsi="宋体" w:hint="eastAsia"/>
                <w:szCs w:val="21"/>
              </w:rPr>
              <w:t>，两个CAT6A /EA</w:t>
            </w:r>
            <w:r w:rsidRPr="003153E2">
              <w:rPr>
                <w:rFonts w:ascii="宋体" w:eastAsia="宋体" w:hAnsi="宋体"/>
                <w:szCs w:val="21"/>
              </w:rPr>
              <w:t>通道适配器，</w:t>
            </w:r>
            <w:r w:rsidRPr="003153E2">
              <w:rPr>
                <w:rFonts w:ascii="宋体" w:eastAsia="宋体" w:hAnsi="宋体" w:hint="eastAsia"/>
                <w:szCs w:val="21"/>
              </w:rPr>
              <w:t>1根RJ45参考跳线，两个永久链路适配器，软携包，1根USB电缆，2个电源适配器；IntelliTone</w:t>
            </w:r>
            <w:r w:rsidRPr="003153E2">
              <w:rPr>
                <w:rFonts w:ascii="宋体" w:eastAsia="宋体" w:hAnsi="宋体"/>
                <w:szCs w:val="21"/>
              </w:rPr>
              <w:t xml:space="preserve"> Pro 200 LAN音频发生器和</w:t>
            </w:r>
            <w:r w:rsidRPr="003153E2">
              <w:rPr>
                <w:rFonts w:ascii="宋体" w:eastAsia="宋体" w:hAnsi="宋体" w:hint="eastAsia"/>
                <w:szCs w:val="21"/>
              </w:rPr>
              <w:t>PRO 200探针，转接线，测试导线。</w:t>
            </w:r>
          </w:p>
          <w:p w:rsidR="00C31C79" w:rsidRPr="003153E2" w:rsidRDefault="00C31C79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2、手持式认证级测试仪</w:t>
            </w:r>
          </w:p>
          <w:p w:rsidR="00C31C79" w:rsidRPr="003153E2" w:rsidRDefault="00C31C79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3、支持简体中文，英文显示界面，具有彩色电容触摸屏，触屏操作</w:t>
            </w:r>
          </w:p>
          <w:p w:rsidR="00C31C79" w:rsidRPr="003153E2" w:rsidRDefault="00C31C79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4、最大频宽500MHZ</w:t>
            </w:r>
          </w:p>
          <w:p w:rsidR="00C31C79" w:rsidRPr="003153E2" w:rsidRDefault="00C31C79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5、</w:t>
            </w:r>
            <w:r w:rsidR="00FD6C7A" w:rsidRPr="003153E2">
              <w:rPr>
                <w:rFonts w:ascii="宋体" w:eastAsia="宋体" w:hAnsi="宋体" w:hint="eastAsia"/>
                <w:szCs w:val="21"/>
              </w:rPr>
              <w:t>支持TIA,ISO等国际最新测试标准</w:t>
            </w:r>
          </w:p>
          <w:p w:rsidR="00C31C79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6、能够按照国标GB50312-2016验收标准进行测试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7、内置主流品牌线缆的厂家测试标准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8、支持CAT 3、5、5e、6、6a双绞线（屏蔽和非屏蔽）测试；支持CLASS C、D、E、Ea双绞线（屏蔽和非屏蔽）测试；支持按应用标准测试，例如1000BASE-T，1000BASE-SX，1000BASE-LX等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9、完整的双向CAT 6/Class E双绞线链路自动测试时间：10秒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10、完整的双向CAT 6a/Class Ea双绞线链路自动测试时间：22秒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11、支持的测试参数：接线图、长度、传播延迟、延迟偏差、直流回路电阻、插入损耗（衰减）、回波损耗 (RL)、近端串扰（NEXT）、综合近端串扰（PS NEXT），衰减近端串扰比 (ACR-N)，综合衰减近端串扰比（PS ACR-N），衰减远端串扰比（ACR-F） ，综合衰减远端串扰比（PS ACR-F）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12、具有先进的HDTDX和HDTDR故障诊断能力，并能提供修复建议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13、具备对POE指标测试的功能；具备数字信号巡线功能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14、可安装适合最新标准的永久链路适配器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15、锂电池供电，电池典型使用时间不少于8小时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16、关机状态下能够在4小时内完成锂电池充电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17、专用软件可以保存数据或图形测试结果方便对测试结果进行管理，保存结果1500组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18、可以通过电脑打印PDF测试报告</w:t>
            </w:r>
          </w:p>
          <w:p w:rsidR="00C31C79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19、在测试仪上支持移动、重命名、删除结果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20、能够在测试仪屏幕上对图形测试结果进行放大或缩小操作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21、能经受持续的电话电压和100mA的过流，偶尔的ISDN过压不会造成仪器损坏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lastRenderedPageBreak/>
              <w:t>22、无论是否带有模块式适配器，满足1米跌落实验，配带冲击能量吸收的高效塑料便携包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23、双绞线测试单端最大距离为800m，双端最大距离150m；双绞线测试距离分辨率达到0.1m；双绞线测试距离精度达到±(0.3m + 2%)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24、符合CSA C22.2 No. 1010.1:1992，EN 61010-1第1版+修订1，2安全要求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25、符合EN 61326-1对EMC的要求</w:t>
            </w:r>
          </w:p>
          <w:p w:rsidR="00FD6C7A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26、包含统计分析功能</w:t>
            </w:r>
          </w:p>
          <w:p w:rsidR="00C31C79" w:rsidRPr="003153E2" w:rsidRDefault="00FD6C7A" w:rsidP="003153E2">
            <w:pPr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27、仪器校准周期为1年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1C79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1C79" w:rsidRPr="003153E2" w:rsidRDefault="00C31C79" w:rsidP="003153E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3153E2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</w:tbl>
    <w:p w:rsidR="00D677F5" w:rsidRPr="003153E2" w:rsidRDefault="00D677F5" w:rsidP="003153E2">
      <w:pPr>
        <w:spacing w:line="240" w:lineRule="exact"/>
        <w:rPr>
          <w:rFonts w:ascii="宋体" w:eastAsia="宋体" w:hAnsi="宋体"/>
        </w:rPr>
      </w:pPr>
      <w:r w:rsidRPr="003153E2">
        <w:rPr>
          <w:rFonts w:ascii="宋体" w:eastAsia="宋体" w:hAnsi="宋体" w:hint="eastAsia"/>
        </w:rPr>
        <w:lastRenderedPageBreak/>
        <w:t>注：1.</w:t>
      </w:r>
      <w:r w:rsidR="003153E2">
        <w:rPr>
          <w:rFonts w:ascii="宋体" w:eastAsia="宋体" w:hAnsi="宋体" w:hint="eastAsia"/>
        </w:rPr>
        <w:t>投标现场提供</w:t>
      </w:r>
      <w:r w:rsidR="003153E2" w:rsidRPr="003153E2">
        <w:rPr>
          <w:rFonts w:ascii="宋体" w:eastAsia="宋体" w:hAnsi="宋体" w:hint="eastAsia"/>
        </w:rPr>
        <w:t>样机以验证投标参数</w:t>
      </w:r>
      <w:r w:rsidR="003153E2">
        <w:rPr>
          <w:rFonts w:ascii="宋体" w:eastAsia="宋体" w:hAnsi="宋体" w:hint="eastAsia"/>
        </w:rPr>
        <w:t>，</w:t>
      </w:r>
      <w:r w:rsidRPr="003153E2">
        <w:rPr>
          <w:rFonts w:ascii="宋体" w:eastAsia="宋体" w:hAnsi="宋体" w:hint="eastAsia"/>
        </w:rPr>
        <w:t>提供</w:t>
      </w:r>
      <w:r w:rsidR="00FD6C7A" w:rsidRPr="003153E2">
        <w:rPr>
          <w:rFonts w:ascii="宋体" w:eastAsia="宋体" w:hAnsi="宋体" w:hint="eastAsia"/>
        </w:rPr>
        <w:t>能设备合法来源的证明材料</w:t>
      </w:r>
      <w:r w:rsidR="003153E2">
        <w:rPr>
          <w:rFonts w:ascii="宋体" w:eastAsia="宋体" w:hAnsi="宋体" w:hint="eastAsia"/>
        </w:rPr>
        <w:t>及</w:t>
      </w:r>
      <w:r w:rsidR="00FD6C7A" w:rsidRPr="003153E2">
        <w:rPr>
          <w:rFonts w:ascii="宋体" w:eastAsia="宋体" w:hAnsi="宋体" w:hint="eastAsia"/>
        </w:rPr>
        <w:t>设备</w:t>
      </w:r>
      <w:r w:rsidRPr="003153E2">
        <w:rPr>
          <w:rFonts w:ascii="宋体" w:eastAsia="宋体" w:hAnsi="宋体" w:hint="eastAsia"/>
        </w:rPr>
        <w:t>彩页</w:t>
      </w:r>
      <w:r w:rsidR="003153E2">
        <w:rPr>
          <w:rFonts w:ascii="宋体" w:eastAsia="宋体" w:hAnsi="宋体" w:hint="eastAsia"/>
        </w:rPr>
        <w:t>和</w:t>
      </w:r>
      <w:r w:rsidRPr="003153E2">
        <w:rPr>
          <w:rFonts w:ascii="宋体" w:eastAsia="宋体" w:hAnsi="宋体" w:hint="eastAsia"/>
        </w:rPr>
        <w:t>技术材料</w:t>
      </w:r>
      <w:r w:rsidR="003153E2">
        <w:rPr>
          <w:rFonts w:ascii="宋体" w:eastAsia="宋体" w:hAnsi="宋体" w:hint="eastAsia"/>
        </w:rPr>
        <w:t>（加</w:t>
      </w:r>
      <w:r w:rsidR="003153E2" w:rsidRPr="003153E2">
        <w:rPr>
          <w:rFonts w:ascii="宋体" w:eastAsia="宋体" w:hAnsi="宋体" w:hint="eastAsia"/>
        </w:rPr>
        <w:t>盖生产厂家公章</w:t>
      </w:r>
      <w:r w:rsidR="003153E2">
        <w:rPr>
          <w:rFonts w:ascii="宋体" w:eastAsia="宋体" w:hAnsi="宋体" w:hint="eastAsia"/>
        </w:rPr>
        <w:t>）</w:t>
      </w:r>
      <w:r w:rsidRPr="003153E2">
        <w:rPr>
          <w:rFonts w:ascii="宋体" w:eastAsia="宋体" w:hAnsi="宋体" w:hint="eastAsia"/>
        </w:rPr>
        <w:t>。</w:t>
      </w:r>
    </w:p>
    <w:p w:rsidR="00733337" w:rsidRPr="003153E2" w:rsidRDefault="00733337" w:rsidP="003153E2">
      <w:pPr>
        <w:spacing w:line="240" w:lineRule="exact"/>
        <w:ind w:firstLineChars="200" w:firstLine="420"/>
        <w:rPr>
          <w:rFonts w:ascii="宋体" w:eastAsia="宋体" w:hAnsi="宋体"/>
        </w:rPr>
      </w:pPr>
      <w:r w:rsidRPr="003153E2">
        <w:rPr>
          <w:rFonts w:ascii="宋体" w:eastAsia="宋体" w:hAnsi="宋体" w:hint="eastAsia"/>
        </w:rPr>
        <w:t>2.</w:t>
      </w:r>
      <w:r w:rsidR="00FD6C7A" w:rsidRPr="003153E2">
        <w:rPr>
          <w:rFonts w:ascii="宋体" w:eastAsia="宋体" w:hAnsi="宋体"/>
        </w:rPr>
        <w:t xml:space="preserve"> </w:t>
      </w:r>
      <w:r w:rsidR="00FD6C7A" w:rsidRPr="003153E2">
        <w:rPr>
          <w:rFonts w:ascii="宋体" w:eastAsia="宋体" w:hAnsi="宋体" w:hint="eastAsia"/>
        </w:rPr>
        <w:t>乙方于合同签订后</w:t>
      </w:r>
      <w:r w:rsidR="00FD6C7A" w:rsidRPr="003153E2">
        <w:rPr>
          <w:rFonts w:ascii="宋体" w:eastAsia="宋体" w:hAnsi="宋体"/>
        </w:rPr>
        <w:t>45</w:t>
      </w:r>
      <w:r w:rsidR="00FD6C7A" w:rsidRPr="003153E2">
        <w:rPr>
          <w:rFonts w:ascii="宋体" w:eastAsia="宋体" w:hAnsi="宋体" w:hint="eastAsia"/>
        </w:rPr>
        <w:t>天内完成货物调试并交付使用。交货地点：</w:t>
      </w:r>
      <w:bookmarkStart w:id="0" w:name="_GoBack"/>
      <w:bookmarkEnd w:id="0"/>
      <w:r w:rsidR="00FD6C7A" w:rsidRPr="003153E2">
        <w:rPr>
          <w:rFonts w:ascii="宋体" w:eastAsia="宋体" w:hAnsi="宋体" w:hint="eastAsia"/>
        </w:rPr>
        <w:t>西安石油大学信息中心指定地点，所有产生费用乙方负责。</w:t>
      </w:r>
    </w:p>
    <w:p w:rsidR="00FD6C7A" w:rsidRPr="003153E2" w:rsidRDefault="00FD6C7A" w:rsidP="00FD6C7A">
      <w:pPr>
        <w:spacing w:line="240" w:lineRule="exact"/>
        <w:ind w:firstLineChars="200" w:firstLine="420"/>
        <w:rPr>
          <w:rFonts w:ascii="宋体" w:eastAsia="宋体" w:hAnsi="宋体"/>
          <w:szCs w:val="21"/>
        </w:rPr>
      </w:pPr>
      <w:r w:rsidRPr="003153E2">
        <w:rPr>
          <w:rFonts w:ascii="宋体" w:eastAsia="宋体" w:hAnsi="宋体" w:hint="eastAsia"/>
          <w:szCs w:val="21"/>
        </w:rPr>
        <w:t xml:space="preserve">3. </w:t>
      </w:r>
      <w:r w:rsidR="003153E2" w:rsidRPr="003153E2">
        <w:rPr>
          <w:rFonts w:ascii="宋体" w:eastAsia="宋体" w:hAnsi="宋体" w:hint="eastAsia"/>
        </w:rPr>
        <w:t>设备交货调试后，乙方免费为甲方提供现场操作培训，通过培训使用户人员了解设备工作原理，熟悉设备的使用和维护方法，掌握设备的初始化及故障诊断、定位和排除技能。乙方还需为甲方提供原厂认证培训。</w:t>
      </w:r>
    </w:p>
    <w:p w:rsidR="00FD6C7A" w:rsidRPr="003153E2" w:rsidRDefault="00FD6C7A" w:rsidP="00FD6C7A">
      <w:pPr>
        <w:spacing w:line="240" w:lineRule="exact"/>
        <w:ind w:firstLineChars="200" w:firstLine="420"/>
        <w:rPr>
          <w:rFonts w:ascii="宋体" w:eastAsia="宋体" w:hAnsi="宋体"/>
          <w:bCs/>
          <w:szCs w:val="21"/>
        </w:rPr>
      </w:pPr>
      <w:r w:rsidRPr="003153E2">
        <w:rPr>
          <w:rFonts w:ascii="宋体" w:eastAsia="宋体" w:hAnsi="宋体" w:hint="eastAsia"/>
          <w:bCs/>
          <w:szCs w:val="21"/>
        </w:rPr>
        <w:t>4. 所供设备提供1年质保，终身维护。</w:t>
      </w:r>
      <w:r w:rsidRPr="003153E2">
        <w:rPr>
          <w:rFonts w:ascii="宋体" w:eastAsia="宋体" w:hAnsi="宋体" w:hint="eastAsia"/>
          <w:szCs w:val="21"/>
        </w:rPr>
        <w:t>在质保期内，乙方对所供设备免费实行保修、包换、包退服务，定期对所供货物做全面的检查和保养，接到硬件问题反映电话后2小时内响应，8小时内派技术人员到现场，24小时解决问题，如出现超过24小时未维修好，应提供同型号或同档次新产品替代或使用单位有权指定第三方维修，维修费用由乙方承担。质保期外，乙方只收取材料费。</w:t>
      </w:r>
    </w:p>
    <w:p w:rsidR="00FD6C7A" w:rsidRPr="003153E2" w:rsidRDefault="00FD6C7A" w:rsidP="00FD6C7A">
      <w:pPr>
        <w:spacing w:line="240" w:lineRule="exact"/>
        <w:ind w:firstLineChars="200" w:firstLine="420"/>
        <w:rPr>
          <w:rFonts w:ascii="宋体" w:eastAsia="宋体" w:hAnsi="宋体"/>
          <w:szCs w:val="21"/>
        </w:rPr>
      </w:pPr>
      <w:r w:rsidRPr="003153E2">
        <w:rPr>
          <w:rFonts w:ascii="宋体" w:eastAsia="宋体" w:hAnsi="宋体" w:hint="eastAsia"/>
          <w:szCs w:val="21"/>
        </w:rPr>
        <w:t>5. 签订供货合同，货到完成安装调试验收合格后付合同总价的95%，留合同总价5%质保金，质保金在产品正常使用满一年且无质量问题后一次无息付清。</w:t>
      </w:r>
    </w:p>
    <w:sectPr w:rsidR="00FD6C7A" w:rsidRPr="003153E2" w:rsidSect="00B5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3F" w:rsidRDefault="00305C3F" w:rsidP="00E423FD">
      <w:r>
        <w:separator/>
      </w:r>
    </w:p>
  </w:endnote>
  <w:endnote w:type="continuationSeparator" w:id="1">
    <w:p w:rsidR="00305C3F" w:rsidRDefault="00305C3F" w:rsidP="00E4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3F" w:rsidRDefault="00305C3F" w:rsidP="00E423FD">
      <w:r>
        <w:separator/>
      </w:r>
    </w:p>
  </w:footnote>
  <w:footnote w:type="continuationSeparator" w:id="1">
    <w:p w:rsidR="00305C3F" w:rsidRDefault="00305C3F" w:rsidP="00E42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F5"/>
    <w:rsid w:val="00003A0A"/>
    <w:rsid w:val="000159A7"/>
    <w:rsid w:val="000528A3"/>
    <w:rsid w:val="0005747E"/>
    <w:rsid w:val="001E45A1"/>
    <w:rsid w:val="00226A49"/>
    <w:rsid w:val="00287633"/>
    <w:rsid w:val="00305C3F"/>
    <w:rsid w:val="003153E2"/>
    <w:rsid w:val="00347831"/>
    <w:rsid w:val="003F55D6"/>
    <w:rsid w:val="00480131"/>
    <w:rsid w:val="004E67A1"/>
    <w:rsid w:val="004F1DB0"/>
    <w:rsid w:val="0060538E"/>
    <w:rsid w:val="006E3A6E"/>
    <w:rsid w:val="00733337"/>
    <w:rsid w:val="007736D7"/>
    <w:rsid w:val="007F7FB9"/>
    <w:rsid w:val="00830861"/>
    <w:rsid w:val="00935A14"/>
    <w:rsid w:val="00950E21"/>
    <w:rsid w:val="00B54FA8"/>
    <w:rsid w:val="00B73A36"/>
    <w:rsid w:val="00C30477"/>
    <w:rsid w:val="00C31C79"/>
    <w:rsid w:val="00CC26F7"/>
    <w:rsid w:val="00CE381D"/>
    <w:rsid w:val="00D1758C"/>
    <w:rsid w:val="00D64143"/>
    <w:rsid w:val="00D677F5"/>
    <w:rsid w:val="00DD2A87"/>
    <w:rsid w:val="00DE1FF9"/>
    <w:rsid w:val="00DE6E1C"/>
    <w:rsid w:val="00E26F09"/>
    <w:rsid w:val="00E423FD"/>
    <w:rsid w:val="00E43951"/>
    <w:rsid w:val="00F65DA1"/>
    <w:rsid w:val="00FD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3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3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6F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6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燕敏</dc:creator>
  <cp:keywords/>
  <dc:description/>
  <cp:lastModifiedBy>冯志奇</cp:lastModifiedBy>
  <cp:revision>51</cp:revision>
  <cp:lastPrinted>2018-11-15T03:28:00Z</cp:lastPrinted>
  <dcterms:created xsi:type="dcterms:W3CDTF">2018-11-15T02:14:00Z</dcterms:created>
  <dcterms:modified xsi:type="dcterms:W3CDTF">2018-12-05T08:51:00Z</dcterms:modified>
</cp:coreProperties>
</file>