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68" w:rsidRPr="00BB0E69" w:rsidRDefault="00FC2403" w:rsidP="0010511F">
      <w:pPr>
        <w:snapToGrid w:val="0"/>
        <w:spacing w:beforeLines="200" w:before="624" w:afterLines="50" w:after="156"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用户跳线和网线</w:t>
      </w:r>
      <w:r w:rsidR="00793868" w:rsidRPr="00BB0E69">
        <w:rPr>
          <w:rFonts w:asciiTheme="minorEastAsia" w:hAnsiTheme="minorEastAsia" w:cs="Times New Roman" w:hint="eastAsia"/>
          <w:b/>
          <w:sz w:val="28"/>
          <w:szCs w:val="28"/>
        </w:rPr>
        <w:t>购置技术要求</w:t>
      </w: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4"/>
        <w:gridCol w:w="1733"/>
        <w:gridCol w:w="4612"/>
        <w:gridCol w:w="709"/>
        <w:gridCol w:w="709"/>
      </w:tblGrid>
      <w:tr w:rsidR="005970CC" w:rsidRPr="00FE79C1" w:rsidTr="00AA646A">
        <w:trPr>
          <w:trHeight w:val="397"/>
          <w:jc w:val="center"/>
        </w:trPr>
        <w:tc>
          <w:tcPr>
            <w:tcW w:w="847" w:type="dxa"/>
            <w:vAlign w:val="center"/>
          </w:tcPr>
          <w:p w:rsidR="005970CC" w:rsidRPr="00FE79C1" w:rsidRDefault="005970CC" w:rsidP="00FE79C1">
            <w:pPr>
              <w:adjustRightInd w:val="0"/>
              <w:snapToGrid w:val="0"/>
              <w:ind w:firstLineChars="49" w:firstLine="10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E79C1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5970CC" w:rsidRPr="00FE79C1" w:rsidRDefault="005970CC" w:rsidP="00FE79C1">
            <w:pPr>
              <w:adjustRightInd w:val="0"/>
              <w:snapToGrid w:val="0"/>
              <w:ind w:firstLineChars="49" w:firstLine="10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E79C1">
              <w:rPr>
                <w:rFonts w:ascii="宋体" w:eastAsia="宋体" w:hAnsi="宋体" w:cs="Times New Roman" w:hint="eastAsia"/>
                <w:b/>
                <w:szCs w:val="21"/>
              </w:rPr>
              <w:t>名称</w:t>
            </w:r>
          </w:p>
        </w:tc>
        <w:tc>
          <w:tcPr>
            <w:tcW w:w="6345" w:type="dxa"/>
            <w:gridSpan w:val="2"/>
            <w:vAlign w:val="center"/>
          </w:tcPr>
          <w:p w:rsidR="005970CC" w:rsidRPr="00D25AAF" w:rsidRDefault="005970CC" w:rsidP="005970C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25AA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主要技术指标或功能要求</w:t>
            </w:r>
          </w:p>
        </w:tc>
        <w:tc>
          <w:tcPr>
            <w:tcW w:w="709" w:type="dxa"/>
            <w:vAlign w:val="center"/>
          </w:tcPr>
          <w:p w:rsidR="005970CC" w:rsidRPr="00C844C0" w:rsidRDefault="005970CC" w:rsidP="00FE79C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844C0"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5970CC" w:rsidRPr="00C844C0" w:rsidRDefault="005970CC" w:rsidP="00AE0D5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844C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5C1CF8" w:rsidRPr="00FE79C1" w:rsidTr="00AA646A">
        <w:trPr>
          <w:trHeight w:val="569"/>
          <w:jc w:val="center"/>
        </w:trPr>
        <w:tc>
          <w:tcPr>
            <w:tcW w:w="847" w:type="dxa"/>
            <w:vMerge w:val="restart"/>
            <w:vAlign w:val="center"/>
          </w:tcPr>
          <w:p w:rsidR="005C1CF8" w:rsidRPr="00FE79C1" w:rsidRDefault="005C1CF8" w:rsidP="005F17A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5C1CF8" w:rsidRPr="00FE79C1" w:rsidRDefault="005C1CF8" w:rsidP="005F17A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用户跳线</w:t>
            </w:r>
          </w:p>
        </w:tc>
        <w:tc>
          <w:tcPr>
            <w:tcW w:w="1733" w:type="dxa"/>
            <w:vAlign w:val="center"/>
          </w:tcPr>
          <w:p w:rsidR="005C1CF8" w:rsidRDefault="005C1CF8" w:rsidP="005F17A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31B4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4612" w:type="dxa"/>
            <w:vAlign w:val="center"/>
          </w:tcPr>
          <w:p w:rsidR="005C1CF8" w:rsidRPr="00E246FB" w:rsidRDefault="005C1CF8" w:rsidP="006E11BD">
            <w:pPr>
              <w:rPr>
                <w:rFonts w:ascii="宋体" w:eastAsia="宋体" w:hAnsi="宋体" w:cs="Times New Roman"/>
                <w:szCs w:val="21"/>
              </w:rPr>
            </w:pPr>
            <w:r w:rsidRPr="00AE0D56">
              <w:rPr>
                <w:rFonts w:asciiTheme="minorEastAsia" w:hAnsiTheme="minorEastAsia" w:hint="eastAsia"/>
                <w:sz w:val="24"/>
                <w:szCs w:val="24"/>
              </w:rPr>
              <w:t>3米超五类</w:t>
            </w:r>
            <w:r w:rsidR="000F4E3F">
              <w:rPr>
                <w:rFonts w:asciiTheme="minorEastAsia" w:hAnsiTheme="minorEastAsia" w:hint="eastAsia"/>
                <w:sz w:val="24"/>
                <w:szCs w:val="24"/>
              </w:rPr>
              <w:t>非屏蔽</w:t>
            </w:r>
            <w:r w:rsidRPr="00AE0D56">
              <w:rPr>
                <w:rFonts w:asciiTheme="minorEastAsia" w:hAnsiTheme="minorEastAsia" w:hint="eastAsia"/>
                <w:sz w:val="24"/>
                <w:szCs w:val="24"/>
              </w:rPr>
              <w:t>机制跳线</w:t>
            </w:r>
          </w:p>
        </w:tc>
        <w:tc>
          <w:tcPr>
            <w:tcW w:w="709" w:type="dxa"/>
            <w:vMerge w:val="restart"/>
            <w:vAlign w:val="center"/>
          </w:tcPr>
          <w:p w:rsidR="005C1CF8" w:rsidRPr="00C844C0" w:rsidRDefault="005C1CF8" w:rsidP="005F17A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条</w:t>
            </w:r>
          </w:p>
        </w:tc>
        <w:tc>
          <w:tcPr>
            <w:tcW w:w="709" w:type="dxa"/>
            <w:vMerge w:val="restart"/>
            <w:vAlign w:val="center"/>
          </w:tcPr>
          <w:p w:rsidR="005C1CF8" w:rsidRPr="00C844C0" w:rsidRDefault="005C1CF8" w:rsidP="005F17A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4500</w:t>
            </w:r>
          </w:p>
        </w:tc>
      </w:tr>
      <w:tr w:rsidR="005C1CF8" w:rsidRPr="00FE79C1" w:rsidTr="00AA646A">
        <w:trPr>
          <w:trHeight w:val="397"/>
          <w:jc w:val="center"/>
        </w:trPr>
        <w:tc>
          <w:tcPr>
            <w:tcW w:w="847" w:type="dxa"/>
            <w:vMerge/>
            <w:vAlign w:val="center"/>
          </w:tcPr>
          <w:p w:rsidR="005C1CF8" w:rsidRDefault="005C1CF8" w:rsidP="00FE79C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C1CF8" w:rsidRDefault="005C1CF8" w:rsidP="00FE79C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5C1CF8" w:rsidRPr="001C31B4" w:rsidRDefault="005C1CF8" w:rsidP="00AB020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0D56">
              <w:rPr>
                <w:rFonts w:asciiTheme="minorEastAsia" w:hAnsiTheme="minorEastAsia" w:cs="Times New Roman" w:hint="eastAsia"/>
                <w:sz w:val="24"/>
                <w:szCs w:val="24"/>
              </w:rPr>
              <w:t>技术指标</w:t>
            </w:r>
          </w:p>
        </w:tc>
        <w:tc>
          <w:tcPr>
            <w:tcW w:w="4612" w:type="dxa"/>
            <w:vAlign w:val="center"/>
          </w:tcPr>
          <w:p w:rsidR="005C1CF8" w:rsidRPr="001C31B4" w:rsidRDefault="005C1CF8" w:rsidP="00DA474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0D56">
              <w:rPr>
                <w:rFonts w:asciiTheme="minorEastAsia" w:hAnsiTheme="minorEastAsia" w:hint="eastAsia"/>
                <w:sz w:val="24"/>
                <w:szCs w:val="24"/>
              </w:rPr>
              <w:t>线芯采用纯铜材质，接头采用568B标准，可通过fluke测试</w:t>
            </w:r>
          </w:p>
        </w:tc>
        <w:tc>
          <w:tcPr>
            <w:tcW w:w="709" w:type="dxa"/>
            <w:vMerge/>
          </w:tcPr>
          <w:p w:rsidR="005C1CF8" w:rsidRDefault="005C1CF8" w:rsidP="007C49A1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C1CF8" w:rsidRDefault="005C1CF8" w:rsidP="00AE0D5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C1CF8" w:rsidRPr="00FE79C1" w:rsidTr="00AA646A">
        <w:trPr>
          <w:trHeight w:val="628"/>
          <w:jc w:val="center"/>
        </w:trPr>
        <w:tc>
          <w:tcPr>
            <w:tcW w:w="847" w:type="dxa"/>
            <w:vMerge/>
            <w:vAlign w:val="center"/>
          </w:tcPr>
          <w:p w:rsidR="005C1CF8" w:rsidRDefault="005C1CF8" w:rsidP="00FE79C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C1CF8" w:rsidRDefault="005C1CF8" w:rsidP="00FE79C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5C1CF8" w:rsidRPr="001C31B4" w:rsidRDefault="005C1CF8" w:rsidP="00AB0209">
            <w:pPr>
              <w:spacing w:line="360" w:lineRule="auto"/>
              <w:ind w:firstLineChars="150" w:firstLine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0D56">
              <w:rPr>
                <w:rFonts w:asciiTheme="minorEastAsia" w:hAnsiTheme="minorEastAsia" w:cs="Times New Roman" w:hint="eastAsia"/>
                <w:sz w:val="24"/>
                <w:szCs w:val="24"/>
              </w:rPr>
              <w:t>资质要求</w:t>
            </w:r>
          </w:p>
        </w:tc>
        <w:tc>
          <w:tcPr>
            <w:tcW w:w="4612" w:type="dxa"/>
            <w:vAlign w:val="center"/>
          </w:tcPr>
          <w:p w:rsidR="005C1CF8" w:rsidRPr="00AE0D56" w:rsidRDefault="005C1CF8" w:rsidP="006E11BD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0D56">
              <w:rPr>
                <w:rFonts w:asciiTheme="minorEastAsia" w:hAnsiTheme="minorEastAsia" w:hint="eastAsia"/>
                <w:sz w:val="24"/>
                <w:szCs w:val="24"/>
              </w:rPr>
              <w:t>提供权威测评机构的测试报告</w:t>
            </w:r>
          </w:p>
        </w:tc>
        <w:tc>
          <w:tcPr>
            <w:tcW w:w="709" w:type="dxa"/>
            <w:vMerge/>
          </w:tcPr>
          <w:p w:rsidR="005C1CF8" w:rsidRDefault="005C1CF8" w:rsidP="007C49A1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C1CF8" w:rsidRDefault="005C1CF8" w:rsidP="00AE0D5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C1CF8" w:rsidRPr="00FE79C1" w:rsidTr="00AA646A">
        <w:trPr>
          <w:trHeight w:val="695"/>
          <w:jc w:val="center"/>
        </w:trPr>
        <w:tc>
          <w:tcPr>
            <w:tcW w:w="847" w:type="dxa"/>
            <w:vMerge/>
            <w:vAlign w:val="center"/>
          </w:tcPr>
          <w:p w:rsidR="005C1CF8" w:rsidRDefault="005C1CF8" w:rsidP="00D0325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C1CF8" w:rsidRDefault="005C1CF8" w:rsidP="00D0325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5C1CF8" w:rsidRPr="00AE0D56" w:rsidRDefault="005C1CF8" w:rsidP="00D0325D">
            <w:pPr>
              <w:spacing w:line="360" w:lineRule="auto"/>
              <w:ind w:firstLineChars="150" w:firstLine="36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  <w:r w:rsidRPr="001C31B4">
              <w:rPr>
                <w:rFonts w:asciiTheme="minorEastAsia" w:hAnsiTheme="minorEastAsia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612" w:type="dxa"/>
            <w:vAlign w:val="center"/>
          </w:tcPr>
          <w:p w:rsidR="005C1CF8" w:rsidRPr="00AE0D56" w:rsidRDefault="005C1CF8" w:rsidP="00D032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4E3F">
              <w:rPr>
                <w:rFonts w:asciiTheme="minorEastAsia" w:hAnsiTheme="minorEastAsia" w:hint="eastAsia"/>
                <w:sz w:val="24"/>
                <w:szCs w:val="24"/>
              </w:rPr>
              <w:t>施耐德、TCL</w:t>
            </w:r>
            <w:r w:rsidR="00DA6D38">
              <w:rPr>
                <w:rFonts w:asciiTheme="minorEastAsia" w:hAnsiTheme="minorEastAsia" w:hint="eastAsia"/>
                <w:sz w:val="24"/>
                <w:szCs w:val="24"/>
              </w:rPr>
              <w:t>-罗格朗</w:t>
            </w:r>
            <w:r w:rsidRPr="000F4E3F">
              <w:rPr>
                <w:rFonts w:asciiTheme="minorEastAsia" w:hAnsiTheme="minorEastAsia" w:hint="eastAsia"/>
                <w:sz w:val="24"/>
                <w:szCs w:val="24"/>
              </w:rPr>
              <w:t xml:space="preserve"> 、鼎志</w:t>
            </w:r>
            <w:r w:rsidR="0090362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AE0D56">
              <w:rPr>
                <w:rFonts w:asciiTheme="minorEastAsia" w:hAnsiTheme="minorEastAsia" w:hint="eastAsia"/>
                <w:sz w:val="24"/>
                <w:szCs w:val="24"/>
              </w:rPr>
              <w:t>国外或者国内知名品牌</w:t>
            </w:r>
          </w:p>
        </w:tc>
        <w:tc>
          <w:tcPr>
            <w:tcW w:w="709" w:type="dxa"/>
          </w:tcPr>
          <w:p w:rsidR="005C1CF8" w:rsidRDefault="005C1CF8" w:rsidP="00D0325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C1CF8" w:rsidRDefault="005C1CF8" w:rsidP="00D0325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2219B" w:rsidRPr="00FE79C1" w:rsidTr="00AA646A">
        <w:trPr>
          <w:trHeight w:val="555"/>
          <w:jc w:val="center"/>
        </w:trPr>
        <w:tc>
          <w:tcPr>
            <w:tcW w:w="847" w:type="dxa"/>
            <w:vMerge w:val="restart"/>
            <w:vAlign w:val="center"/>
          </w:tcPr>
          <w:p w:rsidR="00C2219B" w:rsidRDefault="00C2219B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2219B" w:rsidRDefault="00C2219B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网线</w:t>
            </w:r>
          </w:p>
        </w:tc>
        <w:tc>
          <w:tcPr>
            <w:tcW w:w="1733" w:type="dxa"/>
            <w:vAlign w:val="center"/>
          </w:tcPr>
          <w:p w:rsidR="00C2219B" w:rsidRDefault="00C2219B" w:rsidP="00C2219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31B4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4612" w:type="dxa"/>
            <w:vAlign w:val="center"/>
          </w:tcPr>
          <w:p w:rsidR="00C2219B" w:rsidRPr="00E246FB" w:rsidRDefault="009A0F85" w:rsidP="00C2219B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六类</w:t>
            </w:r>
            <w:r w:rsidR="000F4E3F">
              <w:rPr>
                <w:rFonts w:asciiTheme="minorEastAsia" w:hAnsiTheme="minorEastAsia" w:hint="eastAsia"/>
                <w:sz w:val="24"/>
                <w:szCs w:val="24"/>
              </w:rPr>
              <w:t>非屏蔽</w:t>
            </w:r>
            <w:r w:rsidR="00C2219B">
              <w:rPr>
                <w:rFonts w:asciiTheme="minorEastAsia" w:hAnsiTheme="minorEastAsia" w:hint="eastAsia"/>
                <w:sz w:val="24"/>
                <w:szCs w:val="24"/>
              </w:rPr>
              <w:t>双绞</w:t>
            </w:r>
            <w:r w:rsidR="00C2219B" w:rsidRPr="00AE0D56">
              <w:rPr>
                <w:rFonts w:asciiTheme="minorEastAsia" w:hAnsiTheme="minorEastAsia" w:hint="eastAsia"/>
                <w:sz w:val="24"/>
                <w:szCs w:val="24"/>
              </w:rPr>
              <w:t>线</w:t>
            </w:r>
            <w:r w:rsidR="008F07B6">
              <w:rPr>
                <w:rFonts w:asciiTheme="minorEastAsia" w:hAnsiTheme="minorEastAsia" w:hint="eastAsia"/>
                <w:sz w:val="24"/>
                <w:szCs w:val="24"/>
              </w:rPr>
              <w:t>，每箱305米。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vAlign w:val="center"/>
          </w:tcPr>
          <w:p w:rsidR="00C2219B" w:rsidRDefault="008F07B6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米</w:t>
            </w:r>
          </w:p>
        </w:tc>
        <w:tc>
          <w:tcPr>
            <w:tcW w:w="709" w:type="dxa"/>
            <w:vMerge w:val="restart"/>
            <w:vAlign w:val="center"/>
          </w:tcPr>
          <w:p w:rsidR="00C2219B" w:rsidRDefault="002821AF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20</w:t>
            </w:r>
          </w:p>
        </w:tc>
      </w:tr>
      <w:tr w:rsidR="00C2219B" w:rsidRPr="00FE79C1" w:rsidTr="00AA646A">
        <w:trPr>
          <w:trHeight w:val="549"/>
          <w:jc w:val="center"/>
        </w:trPr>
        <w:tc>
          <w:tcPr>
            <w:tcW w:w="847" w:type="dxa"/>
            <w:vMerge/>
            <w:vAlign w:val="center"/>
          </w:tcPr>
          <w:p w:rsidR="00C2219B" w:rsidRDefault="00C2219B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2219B" w:rsidRPr="001C31B4" w:rsidRDefault="00C2219B" w:rsidP="00C2219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C2219B" w:rsidRPr="001C31B4" w:rsidRDefault="00C2219B" w:rsidP="00C2219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0D56">
              <w:rPr>
                <w:rFonts w:asciiTheme="minorEastAsia" w:hAnsiTheme="minorEastAsia" w:cs="Times New Roman" w:hint="eastAsia"/>
                <w:sz w:val="24"/>
                <w:szCs w:val="24"/>
              </w:rPr>
              <w:t>技术指标</w:t>
            </w:r>
          </w:p>
        </w:tc>
        <w:tc>
          <w:tcPr>
            <w:tcW w:w="4612" w:type="dxa"/>
            <w:vAlign w:val="center"/>
          </w:tcPr>
          <w:p w:rsidR="00C2219B" w:rsidRPr="001C31B4" w:rsidRDefault="00C2219B" w:rsidP="00C41CA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0D56">
              <w:rPr>
                <w:rFonts w:asciiTheme="minorEastAsia" w:hAnsiTheme="minorEastAsia" w:hint="eastAsia"/>
                <w:sz w:val="24"/>
                <w:szCs w:val="24"/>
              </w:rPr>
              <w:t>线芯采用纯铜材质，可通过fluke测试</w:t>
            </w:r>
          </w:p>
        </w:tc>
        <w:tc>
          <w:tcPr>
            <w:tcW w:w="709" w:type="dxa"/>
            <w:vMerge/>
            <w:vAlign w:val="center"/>
          </w:tcPr>
          <w:p w:rsidR="00C2219B" w:rsidRDefault="00C2219B" w:rsidP="00C2219B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2219B" w:rsidRDefault="00C2219B" w:rsidP="00C2219B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2219B" w:rsidRPr="00FE79C1" w:rsidTr="00AA646A">
        <w:trPr>
          <w:trHeight w:val="571"/>
          <w:jc w:val="center"/>
        </w:trPr>
        <w:tc>
          <w:tcPr>
            <w:tcW w:w="847" w:type="dxa"/>
            <w:vMerge/>
            <w:vAlign w:val="center"/>
          </w:tcPr>
          <w:p w:rsidR="00C2219B" w:rsidRDefault="00C2219B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2219B" w:rsidRPr="001C31B4" w:rsidRDefault="00C2219B" w:rsidP="00C2219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C2219B" w:rsidRPr="001C31B4" w:rsidRDefault="00C2219B" w:rsidP="00C2219B">
            <w:pPr>
              <w:spacing w:line="360" w:lineRule="auto"/>
              <w:ind w:firstLineChars="150" w:firstLine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0D56">
              <w:rPr>
                <w:rFonts w:asciiTheme="minorEastAsia" w:hAnsiTheme="minorEastAsia" w:cs="Times New Roman" w:hint="eastAsia"/>
                <w:sz w:val="24"/>
                <w:szCs w:val="24"/>
              </w:rPr>
              <w:t>资质要求</w:t>
            </w:r>
          </w:p>
        </w:tc>
        <w:tc>
          <w:tcPr>
            <w:tcW w:w="4612" w:type="dxa"/>
            <w:vAlign w:val="center"/>
          </w:tcPr>
          <w:p w:rsidR="00C2219B" w:rsidRPr="00AE0D56" w:rsidRDefault="00C2219B" w:rsidP="00C2219B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0D56">
              <w:rPr>
                <w:rFonts w:asciiTheme="minorEastAsia" w:hAnsiTheme="minorEastAsia" w:hint="eastAsia"/>
                <w:sz w:val="24"/>
                <w:szCs w:val="24"/>
              </w:rPr>
              <w:t>提供权威测评机构的测试报告</w:t>
            </w:r>
          </w:p>
        </w:tc>
        <w:tc>
          <w:tcPr>
            <w:tcW w:w="709" w:type="dxa"/>
            <w:vMerge/>
            <w:vAlign w:val="center"/>
          </w:tcPr>
          <w:p w:rsidR="00C2219B" w:rsidRDefault="00C2219B" w:rsidP="00C2219B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2219B" w:rsidRDefault="00C2219B" w:rsidP="00C2219B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2219B" w:rsidRPr="00FE79C1" w:rsidTr="00AA646A">
        <w:trPr>
          <w:trHeight w:val="701"/>
          <w:jc w:val="center"/>
        </w:trPr>
        <w:tc>
          <w:tcPr>
            <w:tcW w:w="847" w:type="dxa"/>
            <w:vMerge/>
            <w:vAlign w:val="center"/>
          </w:tcPr>
          <w:p w:rsidR="00C2219B" w:rsidRDefault="00C2219B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2219B" w:rsidRPr="001C31B4" w:rsidRDefault="00C2219B" w:rsidP="00C2219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C2219B" w:rsidRPr="00AE0D56" w:rsidRDefault="00C2219B" w:rsidP="00C2219B">
            <w:pPr>
              <w:spacing w:line="360" w:lineRule="auto"/>
              <w:ind w:firstLineChars="150" w:firstLine="36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  <w:r w:rsidRPr="001C31B4">
              <w:rPr>
                <w:rFonts w:asciiTheme="minorEastAsia" w:hAnsiTheme="minorEastAsia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612" w:type="dxa"/>
            <w:vAlign w:val="center"/>
          </w:tcPr>
          <w:p w:rsidR="00C2219B" w:rsidRPr="00AE0D56" w:rsidRDefault="005C1CF8" w:rsidP="00C2219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4E3F">
              <w:rPr>
                <w:rFonts w:asciiTheme="minorEastAsia" w:hAnsiTheme="minorEastAsia" w:hint="eastAsia"/>
                <w:sz w:val="24"/>
                <w:szCs w:val="24"/>
              </w:rPr>
              <w:t>施耐德、TCL</w:t>
            </w:r>
            <w:r w:rsidR="00DA6D38">
              <w:rPr>
                <w:rFonts w:asciiTheme="minorEastAsia" w:hAnsiTheme="minorEastAsia" w:hint="eastAsia"/>
                <w:sz w:val="24"/>
                <w:szCs w:val="24"/>
              </w:rPr>
              <w:t>-罗格朗</w:t>
            </w:r>
            <w:r w:rsidRPr="000F4E3F">
              <w:rPr>
                <w:rFonts w:asciiTheme="minorEastAsia" w:hAnsiTheme="minorEastAsia" w:hint="eastAsia"/>
                <w:sz w:val="24"/>
                <w:szCs w:val="24"/>
              </w:rPr>
              <w:t xml:space="preserve"> 、鼎志</w:t>
            </w:r>
            <w:r w:rsidR="0090362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C2219B" w:rsidRPr="00AE0D56">
              <w:rPr>
                <w:rFonts w:asciiTheme="minorEastAsia" w:hAnsiTheme="minorEastAsia" w:hint="eastAsia"/>
                <w:sz w:val="24"/>
                <w:szCs w:val="24"/>
              </w:rPr>
              <w:t>国外或者国内知名品牌</w:t>
            </w:r>
          </w:p>
        </w:tc>
        <w:tc>
          <w:tcPr>
            <w:tcW w:w="709" w:type="dxa"/>
            <w:vMerge/>
            <w:vAlign w:val="center"/>
          </w:tcPr>
          <w:p w:rsidR="00C2219B" w:rsidRDefault="00C2219B" w:rsidP="00C2219B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2219B" w:rsidRDefault="00C2219B" w:rsidP="00C2219B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827A2C" w:rsidRPr="00FE79C1" w:rsidTr="00AA646A">
        <w:trPr>
          <w:trHeight w:val="701"/>
          <w:jc w:val="center"/>
        </w:trPr>
        <w:tc>
          <w:tcPr>
            <w:tcW w:w="847" w:type="dxa"/>
            <w:vMerge w:val="restart"/>
            <w:vAlign w:val="center"/>
          </w:tcPr>
          <w:p w:rsidR="00827A2C" w:rsidRDefault="00827A2C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27A2C" w:rsidRPr="001C31B4" w:rsidRDefault="00827A2C" w:rsidP="00C2219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网络信息模块</w:t>
            </w:r>
          </w:p>
        </w:tc>
        <w:tc>
          <w:tcPr>
            <w:tcW w:w="1733" w:type="dxa"/>
            <w:vAlign w:val="center"/>
          </w:tcPr>
          <w:p w:rsidR="00827A2C" w:rsidRDefault="00827A2C" w:rsidP="00C2219B">
            <w:pPr>
              <w:spacing w:line="360" w:lineRule="auto"/>
              <w:ind w:firstLineChars="150" w:firstLine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4E3F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4612" w:type="dxa"/>
            <w:vAlign w:val="center"/>
          </w:tcPr>
          <w:p w:rsidR="00827A2C" w:rsidRPr="00460D09" w:rsidRDefault="00827A2C" w:rsidP="00C2219B">
            <w:pPr>
              <w:rPr>
                <w:rFonts w:asciiTheme="minorEastAsia" w:hAnsiTheme="minorEastAsia"/>
                <w:sz w:val="24"/>
                <w:szCs w:val="24"/>
              </w:rPr>
            </w:pPr>
            <w:r w:rsidRPr="00460D09">
              <w:rPr>
                <w:rFonts w:asciiTheme="minorEastAsia" w:hAnsiTheme="minorEastAsia" w:hint="eastAsia"/>
                <w:sz w:val="24"/>
                <w:szCs w:val="24"/>
              </w:rPr>
              <w:t>六类非屏蔽网络信息模块</w:t>
            </w:r>
          </w:p>
        </w:tc>
        <w:tc>
          <w:tcPr>
            <w:tcW w:w="709" w:type="dxa"/>
            <w:vMerge w:val="restart"/>
            <w:vAlign w:val="center"/>
          </w:tcPr>
          <w:p w:rsidR="00827A2C" w:rsidRDefault="00827A2C" w:rsidP="002B56F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套</w:t>
            </w:r>
          </w:p>
        </w:tc>
        <w:tc>
          <w:tcPr>
            <w:tcW w:w="709" w:type="dxa"/>
            <w:vMerge w:val="restart"/>
            <w:vAlign w:val="center"/>
          </w:tcPr>
          <w:p w:rsidR="00827A2C" w:rsidRDefault="00081790" w:rsidP="002B56F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200</w:t>
            </w:r>
          </w:p>
        </w:tc>
      </w:tr>
      <w:tr w:rsidR="00827A2C" w:rsidRPr="00FE79C1" w:rsidTr="00AA646A">
        <w:trPr>
          <w:trHeight w:val="701"/>
          <w:jc w:val="center"/>
        </w:trPr>
        <w:tc>
          <w:tcPr>
            <w:tcW w:w="847" w:type="dxa"/>
            <w:vMerge/>
            <w:vAlign w:val="center"/>
          </w:tcPr>
          <w:p w:rsidR="00827A2C" w:rsidRDefault="00827A2C" w:rsidP="00C2219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7A2C" w:rsidRDefault="00827A2C" w:rsidP="00C2219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827A2C" w:rsidRPr="000F4E3F" w:rsidRDefault="00827A2C" w:rsidP="00C2219B">
            <w:pPr>
              <w:spacing w:line="360" w:lineRule="auto"/>
              <w:ind w:firstLineChars="150" w:firstLine="36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技术指标</w:t>
            </w:r>
          </w:p>
        </w:tc>
        <w:tc>
          <w:tcPr>
            <w:tcW w:w="4612" w:type="dxa"/>
            <w:vAlign w:val="center"/>
          </w:tcPr>
          <w:p w:rsidR="00827A2C" w:rsidRPr="00460D09" w:rsidRDefault="00827A2C" w:rsidP="00C2219B">
            <w:pPr>
              <w:rPr>
                <w:rFonts w:asciiTheme="minorEastAsia" w:hAnsiTheme="minorEastAsia"/>
                <w:sz w:val="24"/>
                <w:szCs w:val="24"/>
              </w:rPr>
            </w:pPr>
            <w:r w:rsidRPr="00460D09">
              <w:rPr>
                <w:rFonts w:asciiTheme="minorEastAsia" w:hAnsiTheme="minorEastAsia" w:hint="eastAsia"/>
                <w:sz w:val="24"/>
                <w:szCs w:val="24"/>
              </w:rPr>
              <w:t>每个模块带一个同品牌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60D09">
              <w:rPr>
                <w:rFonts w:asciiTheme="minorEastAsia" w:hAnsiTheme="minorEastAsia" w:hint="eastAsia"/>
                <w:sz w:val="24"/>
                <w:szCs w:val="24"/>
              </w:rPr>
              <w:t>型号匹配的单孔面板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827A2C">
              <w:rPr>
                <w:rFonts w:asciiTheme="minorEastAsia" w:hAnsiTheme="minorEastAsia" w:hint="eastAsia"/>
                <w:b/>
                <w:sz w:val="24"/>
                <w:szCs w:val="24"/>
              </w:rPr>
              <w:t>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免打线模块</w:t>
            </w:r>
          </w:p>
        </w:tc>
        <w:tc>
          <w:tcPr>
            <w:tcW w:w="709" w:type="dxa"/>
            <w:vMerge/>
            <w:vAlign w:val="center"/>
          </w:tcPr>
          <w:p w:rsidR="00827A2C" w:rsidRDefault="00827A2C" w:rsidP="00C2219B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27A2C" w:rsidRDefault="00827A2C" w:rsidP="00C2219B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827A2C" w:rsidRPr="00FE79C1" w:rsidTr="00AA646A">
        <w:trPr>
          <w:trHeight w:val="701"/>
          <w:jc w:val="center"/>
        </w:trPr>
        <w:tc>
          <w:tcPr>
            <w:tcW w:w="847" w:type="dxa"/>
            <w:vMerge/>
            <w:vAlign w:val="center"/>
          </w:tcPr>
          <w:p w:rsidR="00827A2C" w:rsidRDefault="00827A2C" w:rsidP="00826EC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7A2C" w:rsidRDefault="00827A2C" w:rsidP="00826EC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827A2C" w:rsidRPr="00AE0D56" w:rsidRDefault="00827A2C" w:rsidP="00826ECE">
            <w:pPr>
              <w:spacing w:line="360" w:lineRule="auto"/>
              <w:ind w:firstLineChars="150" w:firstLine="36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  <w:r w:rsidRPr="001C31B4">
              <w:rPr>
                <w:rFonts w:asciiTheme="minorEastAsia" w:hAnsiTheme="minorEastAsia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612" w:type="dxa"/>
            <w:vAlign w:val="center"/>
          </w:tcPr>
          <w:p w:rsidR="00827A2C" w:rsidRPr="00AE0D56" w:rsidRDefault="00827A2C" w:rsidP="00826EC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F4E3F">
              <w:rPr>
                <w:rFonts w:asciiTheme="minorEastAsia" w:hAnsiTheme="minorEastAsia" w:hint="eastAsia"/>
                <w:sz w:val="24"/>
                <w:szCs w:val="24"/>
              </w:rPr>
              <w:t>施耐德、TCL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-罗格朗</w:t>
            </w:r>
            <w:r w:rsidRPr="000F4E3F">
              <w:rPr>
                <w:rFonts w:asciiTheme="minorEastAsia" w:hAnsiTheme="minorEastAsia" w:hint="eastAsia"/>
                <w:sz w:val="24"/>
                <w:szCs w:val="24"/>
              </w:rPr>
              <w:t xml:space="preserve"> 、鼎志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AE0D56">
              <w:rPr>
                <w:rFonts w:asciiTheme="minorEastAsia" w:hAnsiTheme="minorEastAsia" w:hint="eastAsia"/>
                <w:sz w:val="24"/>
                <w:szCs w:val="24"/>
              </w:rPr>
              <w:t>国外或者国内知名品牌</w:t>
            </w:r>
          </w:p>
        </w:tc>
        <w:tc>
          <w:tcPr>
            <w:tcW w:w="709" w:type="dxa"/>
            <w:vMerge/>
            <w:vAlign w:val="center"/>
          </w:tcPr>
          <w:p w:rsidR="00827A2C" w:rsidRDefault="00827A2C" w:rsidP="00826ECE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27A2C" w:rsidRDefault="00827A2C" w:rsidP="00826ECE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AE0D56" w:rsidRDefault="00AE0D56" w:rsidP="00B87FD4">
      <w:pPr>
        <w:adjustRightInd w:val="0"/>
        <w:snapToGrid w:val="0"/>
        <w:spacing w:afterLines="50" w:after="156" w:line="360" w:lineRule="auto"/>
        <w:rPr>
          <w:rFonts w:asciiTheme="minorEastAsia" w:hAnsiTheme="minorEastAsia"/>
          <w:sz w:val="24"/>
          <w:szCs w:val="24"/>
        </w:rPr>
      </w:pPr>
    </w:p>
    <w:p w:rsidR="00F4314E" w:rsidRDefault="00F4314E" w:rsidP="00B87FD4">
      <w:pPr>
        <w:adjustRightInd w:val="0"/>
        <w:snapToGrid w:val="0"/>
        <w:spacing w:afterLines="50" w:after="156" w:line="360" w:lineRule="auto"/>
        <w:rPr>
          <w:rFonts w:asciiTheme="minorEastAsia" w:hAnsiTheme="minorEastAsia"/>
          <w:sz w:val="24"/>
          <w:szCs w:val="24"/>
        </w:rPr>
      </w:pPr>
    </w:p>
    <w:p w:rsidR="00F4314E" w:rsidRPr="001C31B4" w:rsidRDefault="00F4314E" w:rsidP="00B87FD4">
      <w:pPr>
        <w:adjustRightInd w:val="0"/>
        <w:snapToGrid w:val="0"/>
        <w:spacing w:afterLines="50" w:after="156" w:line="360" w:lineRule="auto"/>
        <w:rPr>
          <w:rFonts w:asciiTheme="minorEastAsia" w:hAnsiTheme="minorEastAsia"/>
          <w:sz w:val="24"/>
          <w:szCs w:val="24"/>
        </w:rPr>
      </w:pPr>
    </w:p>
    <w:p w:rsidR="00C44650" w:rsidRPr="001C31B4" w:rsidRDefault="00A643F6" w:rsidP="00C44650">
      <w:pPr>
        <w:spacing w:afterLines="50" w:after="156"/>
        <w:rPr>
          <w:rFonts w:asciiTheme="minorEastAsia" w:hAnsiTheme="minorEastAsia"/>
          <w:b/>
          <w:sz w:val="24"/>
          <w:szCs w:val="24"/>
        </w:rPr>
      </w:pPr>
      <w:r w:rsidRPr="001C31B4">
        <w:rPr>
          <w:rFonts w:asciiTheme="minorEastAsia" w:hAnsiTheme="minorEastAsia" w:hint="eastAsia"/>
          <w:b/>
          <w:sz w:val="24"/>
          <w:szCs w:val="24"/>
        </w:rPr>
        <w:t>使用单位技术负责人签字：</w:t>
      </w:r>
    </w:p>
    <w:p w:rsidR="00A643F6" w:rsidRPr="001C31B4" w:rsidRDefault="00A643F6" w:rsidP="00A643F6">
      <w:pPr>
        <w:rPr>
          <w:rFonts w:asciiTheme="minorEastAsia" w:hAnsiTheme="minorEastAsia"/>
          <w:b/>
          <w:sz w:val="24"/>
          <w:szCs w:val="24"/>
        </w:rPr>
      </w:pPr>
    </w:p>
    <w:p w:rsidR="00963338" w:rsidRDefault="00A643F6" w:rsidP="00C44650">
      <w:pPr>
        <w:rPr>
          <w:rFonts w:asciiTheme="minorEastAsia" w:hAnsiTheme="minorEastAsia"/>
          <w:b/>
          <w:sz w:val="24"/>
          <w:szCs w:val="24"/>
        </w:rPr>
      </w:pPr>
      <w:r w:rsidRPr="001C31B4">
        <w:rPr>
          <w:rFonts w:asciiTheme="minorEastAsia" w:hAnsiTheme="minorEastAsia" w:hint="eastAsia"/>
          <w:b/>
          <w:sz w:val="24"/>
          <w:szCs w:val="24"/>
        </w:rPr>
        <w:t>使用单位负责人签字</w:t>
      </w:r>
      <w:r w:rsidRPr="001C31B4">
        <w:rPr>
          <w:rFonts w:asciiTheme="minorEastAsia" w:hAnsiTheme="minorEastAsia"/>
          <w:b/>
          <w:sz w:val="24"/>
          <w:szCs w:val="24"/>
        </w:rPr>
        <w:t xml:space="preserve">                                              </w:t>
      </w:r>
    </w:p>
    <w:p w:rsidR="00963338" w:rsidRDefault="00963338" w:rsidP="001C31B4">
      <w:pPr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:rsidR="00963338" w:rsidRDefault="00963338" w:rsidP="001C31B4">
      <w:pPr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:rsidR="00CA1AA6" w:rsidRDefault="00A643F6" w:rsidP="00963338">
      <w:pPr>
        <w:ind w:firstLineChars="2150" w:firstLine="5180"/>
        <w:rPr>
          <w:rFonts w:asciiTheme="minorEastAsia" w:hAnsiTheme="minorEastAsia"/>
          <w:b/>
          <w:sz w:val="24"/>
          <w:szCs w:val="24"/>
        </w:rPr>
      </w:pPr>
      <w:r w:rsidRPr="001C31B4">
        <w:rPr>
          <w:rFonts w:asciiTheme="minorEastAsia" w:hAnsiTheme="minorEastAsia"/>
          <w:b/>
          <w:sz w:val="24"/>
          <w:szCs w:val="24"/>
        </w:rPr>
        <w:t xml:space="preserve">  </w:t>
      </w:r>
      <w:r w:rsidR="00B87FD4">
        <w:rPr>
          <w:rFonts w:asciiTheme="minorEastAsia" w:hAnsiTheme="minorEastAsia" w:hint="eastAsia"/>
          <w:b/>
          <w:sz w:val="24"/>
          <w:szCs w:val="24"/>
        </w:rPr>
        <w:t xml:space="preserve">           </w:t>
      </w:r>
    </w:p>
    <w:p w:rsidR="00CA1AA6" w:rsidRDefault="00CA1AA6" w:rsidP="00963338">
      <w:pPr>
        <w:ind w:firstLineChars="2150" w:firstLine="5180"/>
        <w:rPr>
          <w:rFonts w:asciiTheme="minorEastAsia" w:hAnsiTheme="minorEastAsia"/>
          <w:b/>
          <w:sz w:val="24"/>
          <w:szCs w:val="24"/>
        </w:rPr>
      </w:pPr>
    </w:p>
    <w:p w:rsidR="00A643F6" w:rsidRPr="001C31B4" w:rsidRDefault="00B87FD4" w:rsidP="00CA1AA6">
      <w:pPr>
        <w:ind w:right="482" w:firstLineChars="2150" w:firstLine="51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643F6" w:rsidRPr="001C31B4">
        <w:rPr>
          <w:rFonts w:asciiTheme="minorEastAsia" w:hAnsiTheme="minorEastAsia" w:hint="eastAsia"/>
          <w:b/>
          <w:sz w:val="24"/>
          <w:szCs w:val="24"/>
        </w:rPr>
        <w:t>年</w:t>
      </w:r>
      <w:r w:rsidR="00A643F6" w:rsidRPr="001C31B4">
        <w:rPr>
          <w:rFonts w:asciiTheme="minorEastAsia" w:hAnsiTheme="minorEastAsia"/>
          <w:b/>
          <w:sz w:val="24"/>
          <w:szCs w:val="24"/>
        </w:rPr>
        <w:t xml:space="preserve">   </w:t>
      </w:r>
      <w:r w:rsidR="00A643F6" w:rsidRPr="001C31B4">
        <w:rPr>
          <w:rFonts w:asciiTheme="minorEastAsia" w:hAnsiTheme="minorEastAsia" w:hint="eastAsia"/>
          <w:b/>
          <w:sz w:val="24"/>
          <w:szCs w:val="24"/>
        </w:rPr>
        <w:t>月</w:t>
      </w:r>
      <w:r w:rsidR="00A643F6" w:rsidRPr="001C31B4">
        <w:rPr>
          <w:rFonts w:asciiTheme="minorEastAsia" w:hAnsiTheme="minorEastAsia"/>
          <w:b/>
          <w:sz w:val="24"/>
          <w:szCs w:val="24"/>
        </w:rPr>
        <w:t xml:space="preserve">   </w:t>
      </w:r>
      <w:r w:rsidR="00A643F6" w:rsidRPr="001C31B4">
        <w:rPr>
          <w:rFonts w:asciiTheme="minorEastAsia" w:hAnsiTheme="minorEastAsia" w:hint="eastAsia"/>
          <w:b/>
          <w:sz w:val="24"/>
          <w:szCs w:val="24"/>
        </w:rPr>
        <w:t>日</w:t>
      </w:r>
    </w:p>
    <w:p w:rsidR="00A643F6" w:rsidRPr="001C31B4" w:rsidRDefault="00A643F6" w:rsidP="00A643F6">
      <w:pPr>
        <w:pStyle w:val="a8"/>
        <w:snapToGrid w:val="0"/>
        <w:spacing w:beforeLines="50" w:before="156" w:afterLines="50" w:after="156"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A643F6" w:rsidRPr="001C31B4" w:rsidRDefault="00A643F6" w:rsidP="00640C05">
      <w:pPr>
        <w:pStyle w:val="a8"/>
        <w:spacing w:line="360" w:lineRule="auto"/>
        <w:ind w:left="862" w:firstLineChars="0" w:firstLine="0"/>
        <w:rPr>
          <w:rFonts w:asciiTheme="minorEastAsia" w:hAnsiTheme="minorEastAsia" w:cs="Times New Roman"/>
          <w:sz w:val="24"/>
          <w:szCs w:val="24"/>
        </w:rPr>
      </w:pPr>
    </w:p>
    <w:p w:rsidR="0016442E" w:rsidRPr="001C31B4" w:rsidRDefault="0016442E" w:rsidP="00640C05">
      <w:pPr>
        <w:pStyle w:val="a8"/>
        <w:spacing w:line="360" w:lineRule="auto"/>
        <w:ind w:left="862" w:firstLineChars="0" w:firstLine="0"/>
        <w:rPr>
          <w:rFonts w:asciiTheme="minorEastAsia" w:hAnsiTheme="minorEastAsia" w:cs="Times New Roman"/>
          <w:b/>
          <w:sz w:val="24"/>
          <w:szCs w:val="24"/>
        </w:rPr>
      </w:pPr>
    </w:p>
    <w:sectPr w:rsidR="0016442E" w:rsidRPr="001C31B4" w:rsidSect="00C44650">
      <w:pgSz w:w="11907" w:h="16839" w:code="9"/>
      <w:pgMar w:top="1418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02" w:rsidRDefault="00D12002" w:rsidP="00C169D3">
      <w:r>
        <w:separator/>
      </w:r>
    </w:p>
  </w:endnote>
  <w:endnote w:type="continuationSeparator" w:id="0">
    <w:p w:rsidR="00D12002" w:rsidRDefault="00D12002" w:rsidP="00C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02" w:rsidRDefault="00D12002" w:rsidP="00C169D3">
      <w:r>
        <w:separator/>
      </w:r>
    </w:p>
  </w:footnote>
  <w:footnote w:type="continuationSeparator" w:id="0">
    <w:p w:rsidR="00D12002" w:rsidRDefault="00D12002" w:rsidP="00C1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A6"/>
    <w:multiLevelType w:val="hybridMultilevel"/>
    <w:tmpl w:val="27C86C1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8A54DB8"/>
    <w:multiLevelType w:val="hybridMultilevel"/>
    <w:tmpl w:val="C3CABB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3C0750"/>
    <w:multiLevelType w:val="hybridMultilevel"/>
    <w:tmpl w:val="5D641DB4"/>
    <w:lvl w:ilvl="0" w:tplc="AB346B06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985A25"/>
    <w:multiLevelType w:val="hybridMultilevel"/>
    <w:tmpl w:val="420C3128"/>
    <w:lvl w:ilvl="0" w:tplc="20CCAB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0B4276C"/>
    <w:multiLevelType w:val="hybridMultilevel"/>
    <w:tmpl w:val="C9A2EE0E"/>
    <w:lvl w:ilvl="0" w:tplc="597C4C62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7433C3"/>
    <w:multiLevelType w:val="hybridMultilevel"/>
    <w:tmpl w:val="25A69F6A"/>
    <w:lvl w:ilvl="0" w:tplc="E696C102">
      <w:start w:val="2"/>
      <w:numFmt w:val="japaneseCounting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91B55E0"/>
    <w:multiLevelType w:val="hybridMultilevel"/>
    <w:tmpl w:val="C76E50D0"/>
    <w:lvl w:ilvl="0" w:tplc="7534A5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353FE7"/>
    <w:multiLevelType w:val="hybridMultilevel"/>
    <w:tmpl w:val="68528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3278E0"/>
    <w:multiLevelType w:val="hybridMultilevel"/>
    <w:tmpl w:val="1C9002FC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9" w15:restartNumberingAfterBreak="0">
    <w:nsid w:val="75115DC1"/>
    <w:multiLevelType w:val="hybridMultilevel"/>
    <w:tmpl w:val="91FC1B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B"/>
    <w:rsid w:val="0004563E"/>
    <w:rsid w:val="00081790"/>
    <w:rsid w:val="00097629"/>
    <w:rsid w:val="000C2C9B"/>
    <w:rsid w:val="000D5867"/>
    <w:rsid w:val="000F4E3F"/>
    <w:rsid w:val="0010511F"/>
    <w:rsid w:val="00105889"/>
    <w:rsid w:val="0013048E"/>
    <w:rsid w:val="00132DDB"/>
    <w:rsid w:val="00150473"/>
    <w:rsid w:val="0016442E"/>
    <w:rsid w:val="00184BFC"/>
    <w:rsid w:val="001A17E5"/>
    <w:rsid w:val="001A5A5F"/>
    <w:rsid w:val="001C31B4"/>
    <w:rsid w:val="0026434D"/>
    <w:rsid w:val="002821AF"/>
    <w:rsid w:val="002B56F7"/>
    <w:rsid w:val="002B7E1F"/>
    <w:rsid w:val="002C020B"/>
    <w:rsid w:val="002C17C3"/>
    <w:rsid w:val="002E329D"/>
    <w:rsid w:val="00301E83"/>
    <w:rsid w:val="00341C90"/>
    <w:rsid w:val="00351814"/>
    <w:rsid w:val="00363911"/>
    <w:rsid w:val="00382D4F"/>
    <w:rsid w:val="0039777E"/>
    <w:rsid w:val="003B6E4E"/>
    <w:rsid w:val="003D1E01"/>
    <w:rsid w:val="003E1068"/>
    <w:rsid w:val="003E42BB"/>
    <w:rsid w:val="004007B0"/>
    <w:rsid w:val="00451981"/>
    <w:rsid w:val="00460D09"/>
    <w:rsid w:val="00482E41"/>
    <w:rsid w:val="004A774D"/>
    <w:rsid w:val="004E1E16"/>
    <w:rsid w:val="004F4D0C"/>
    <w:rsid w:val="00560B43"/>
    <w:rsid w:val="005970CC"/>
    <w:rsid w:val="005C1CF8"/>
    <w:rsid w:val="005E26AF"/>
    <w:rsid w:val="00623818"/>
    <w:rsid w:val="00623881"/>
    <w:rsid w:val="00640C05"/>
    <w:rsid w:val="006846A2"/>
    <w:rsid w:val="006E11BD"/>
    <w:rsid w:val="006F22A9"/>
    <w:rsid w:val="00707CEE"/>
    <w:rsid w:val="007133DE"/>
    <w:rsid w:val="0072675B"/>
    <w:rsid w:val="00731E20"/>
    <w:rsid w:val="00775840"/>
    <w:rsid w:val="00793868"/>
    <w:rsid w:val="0079768E"/>
    <w:rsid w:val="007A469F"/>
    <w:rsid w:val="007C39EC"/>
    <w:rsid w:val="0081141A"/>
    <w:rsid w:val="00816536"/>
    <w:rsid w:val="00826ECE"/>
    <w:rsid w:val="00827A2C"/>
    <w:rsid w:val="00834F16"/>
    <w:rsid w:val="0086482A"/>
    <w:rsid w:val="00892FD5"/>
    <w:rsid w:val="008F07B6"/>
    <w:rsid w:val="0090362B"/>
    <w:rsid w:val="00907234"/>
    <w:rsid w:val="00943708"/>
    <w:rsid w:val="00963338"/>
    <w:rsid w:val="00976AD1"/>
    <w:rsid w:val="009913F0"/>
    <w:rsid w:val="009A0F85"/>
    <w:rsid w:val="009F680D"/>
    <w:rsid w:val="009F7E2B"/>
    <w:rsid w:val="00A6114E"/>
    <w:rsid w:val="00A643F6"/>
    <w:rsid w:val="00A76137"/>
    <w:rsid w:val="00AA646A"/>
    <w:rsid w:val="00AC1F0D"/>
    <w:rsid w:val="00AE0D56"/>
    <w:rsid w:val="00AE4A0D"/>
    <w:rsid w:val="00B012BB"/>
    <w:rsid w:val="00B02B86"/>
    <w:rsid w:val="00B169C9"/>
    <w:rsid w:val="00B313D4"/>
    <w:rsid w:val="00B57C98"/>
    <w:rsid w:val="00B87FD4"/>
    <w:rsid w:val="00BA5E04"/>
    <w:rsid w:val="00BA7C3C"/>
    <w:rsid w:val="00BB0E69"/>
    <w:rsid w:val="00BD4529"/>
    <w:rsid w:val="00BE1DC3"/>
    <w:rsid w:val="00BE4C7F"/>
    <w:rsid w:val="00BE5EEB"/>
    <w:rsid w:val="00BE7F9D"/>
    <w:rsid w:val="00C169D3"/>
    <w:rsid w:val="00C2219B"/>
    <w:rsid w:val="00C32EC0"/>
    <w:rsid w:val="00C41299"/>
    <w:rsid w:val="00C41CA4"/>
    <w:rsid w:val="00C445EC"/>
    <w:rsid w:val="00C44650"/>
    <w:rsid w:val="00C844C0"/>
    <w:rsid w:val="00CA15E0"/>
    <w:rsid w:val="00CA1AA6"/>
    <w:rsid w:val="00D0325D"/>
    <w:rsid w:val="00D12002"/>
    <w:rsid w:val="00D21210"/>
    <w:rsid w:val="00D226C9"/>
    <w:rsid w:val="00D25AAF"/>
    <w:rsid w:val="00D33CA6"/>
    <w:rsid w:val="00D352F5"/>
    <w:rsid w:val="00D846A7"/>
    <w:rsid w:val="00DA6A1A"/>
    <w:rsid w:val="00DA6D38"/>
    <w:rsid w:val="00DB609F"/>
    <w:rsid w:val="00DB753C"/>
    <w:rsid w:val="00DC0F20"/>
    <w:rsid w:val="00DC5F24"/>
    <w:rsid w:val="00DD0B3F"/>
    <w:rsid w:val="00DD1484"/>
    <w:rsid w:val="00DE03EB"/>
    <w:rsid w:val="00E055EC"/>
    <w:rsid w:val="00E23CB3"/>
    <w:rsid w:val="00E246FB"/>
    <w:rsid w:val="00E50FF4"/>
    <w:rsid w:val="00E5303F"/>
    <w:rsid w:val="00E90FF2"/>
    <w:rsid w:val="00EB0D1C"/>
    <w:rsid w:val="00EB2905"/>
    <w:rsid w:val="00EE2561"/>
    <w:rsid w:val="00EE508E"/>
    <w:rsid w:val="00EF0C91"/>
    <w:rsid w:val="00EF354A"/>
    <w:rsid w:val="00EF63DF"/>
    <w:rsid w:val="00F07F88"/>
    <w:rsid w:val="00F1138B"/>
    <w:rsid w:val="00F33D57"/>
    <w:rsid w:val="00F35387"/>
    <w:rsid w:val="00F4314E"/>
    <w:rsid w:val="00F76AF4"/>
    <w:rsid w:val="00F952DA"/>
    <w:rsid w:val="00F9674A"/>
    <w:rsid w:val="00FC2403"/>
    <w:rsid w:val="00FD19A5"/>
    <w:rsid w:val="00FE79C1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0BD7C"/>
  <w15:docId w15:val="{74597AFD-26BF-479E-BFB8-CFF8542F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69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69D3"/>
    <w:rPr>
      <w:sz w:val="18"/>
      <w:szCs w:val="18"/>
    </w:rPr>
  </w:style>
  <w:style w:type="paragraph" w:styleId="a8">
    <w:name w:val="List Paragraph"/>
    <w:basedOn w:val="a"/>
    <w:uiPriority w:val="34"/>
    <w:qFormat/>
    <w:rsid w:val="0079386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A0F8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0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C457-31FA-4BAF-AD48-3BAB7BC2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阮秀琴</cp:lastModifiedBy>
  <cp:revision>45</cp:revision>
  <cp:lastPrinted>2017-04-12T07:59:00Z</cp:lastPrinted>
  <dcterms:created xsi:type="dcterms:W3CDTF">2017-04-12T01:48:00Z</dcterms:created>
  <dcterms:modified xsi:type="dcterms:W3CDTF">2017-04-14T07:25:00Z</dcterms:modified>
</cp:coreProperties>
</file>